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jc w:val="left"/>
        <w:rPr>
          <w:rFonts w:hint="eastAsia" w:eastAsia="黑体"/>
          <w:sz w:val="32"/>
          <w:szCs w:val="32"/>
        </w:rPr>
      </w:pPr>
      <w:r>
        <w:rPr>
          <w:rFonts w:eastAsia="黑体"/>
          <w:sz w:val="32"/>
          <w:szCs w:val="32"/>
        </w:rPr>
        <w:t>附件</w:t>
      </w:r>
      <w:r>
        <w:rPr>
          <w:rFonts w:hint="eastAsia" w:eastAsia="黑体"/>
          <w:sz w:val="32"/>
          <w:szCs w:val="32"/>
        </w:rPr>
        <w:t>7</w:t>
      </w:r>
    </w:p>
    <w:p>
      <w:pPr>
        <w:pStyle w:val="2"/>
        <w:rPr>
          <w:rFonts w:hint="eastAsia"/>
        </w:rPr>
      </w:pPr>
    </w:p>
    <w:p>
      <w:pPr>
        <w:pStyle w:val="3"/>
        <w:spacing w:before="0" w:after="0" w:line="240" w:lineRule="auto"/>
        <w:jc w:val="center"/>
        <w:rPr>
          <w:rFonts w:eastAsia="仿宋_GB2312"/>
        </w:rPr>
      </w:pPr>
      <w:bookmarkStart w:id="2" w:name="_GoBack"/>
      <w:bookmarkStart w:id="0" w:name="_Toc404083234"/>
      <w:r>
        <w:rPr>
          <w:rFonts w:eastAsia="方正小标宋简体"/>
          <w:b w:val="0"/>
          <w:bCs w:val="0"/>
        </w:rPr>
        <w:t>国家教育考试违规处理办法（摘录）</w:t>
      </w:r>
      <w:bookmarkEnd w:id="0"/>
    </w:p>
    <w:bookmarkEnd w:id="2"/>
    <w:p>
      <w:pPr>
        <w:widowControl/>
        <w:adjustRightInd w:val="0"/>
        <w:snapToGrid w:val="0"/>
        <w:spacing w:line="440" w:lineRule="exact"/>
        <w:ind w:firstLine="640" w:firstLineChars="200"/>
        <w:jc w:val="left"/>
        <w:rPr>
          <w:rFonts w:hint="eastAsia" w:eastAsia="仿宋_GB2312"/>
          <w:kern w:val="0"/>
          <w:sz w:val="32"/>
          <w:szCs w:val="32"/>
        </w:rPr>
      </w:pP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第五条 考生不遵守考场纪律，不服从考试工作人员的安排与要求，有下列行为之一的，应当认定为考试违纪：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（一）携带规定以外的物品进入考场或者未放在指定位置的；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（二）未在规定的座位参加考试的；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（三）考试开始信号发出前答题或者考试结束信号发出后继续答题的；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（四）在考试过程中旁窥、交头接耳、互打暗号或者手势的；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（五）在考场或者教育考试机构禁止的范围内，喧哗、吸烟或者实施其他影响考场秩序的行为的；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（六）未经考试工作人员同意在考试过程中擅自离开考场的；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（七）将试卷、答卷（含答题卡、答题纸等，下同）、草稿纸等考试用纸带出考场的；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（八）用规定以外的笔或者纸答题或者在试卷规定以外的地方书写姓名、考号或者以其他方式在答卷上标记信息的；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（九）其他违反考场规则但尚未构成作弊的行为。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第六条 考生违背考试公平、公正原则，在考试过程中有下列行为之一的，应当认定为考试作弊：</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（一）携带与考试内容相关的材料或者存储有与考试内容相关资料的电子设备参加考试的；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（二）抄袭或者协助他人抄袭试题答案或者与考试内容相关的资料的；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（三）抢夺、窃取他人试卷、答卷或者胁迫他人为自己抄袭提供方便的；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（四）携带具有发送或者接收信息功能的设备的；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（五）由他人冒名代替参加考试的；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（六）故意销毁试卷、答卷或者考试材料的；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（七）在答卷上填写与本人身份不符的姓名、考号等信息的；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（八）传、接物品或者交换试卷、答卷、草稿纸的；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（九）其他以不正当手段获得或者试图获得试题答案、考试成绩的行为。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第七条 教育考试机构、考试工作人员在考试过程中或者在考试结束后发现下列行为之一的，应当认定相关的考生实施了考试作弊行为：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（一）通过伪造证件、证明、档案及其他材料获得考试资格、加分资格和考试成绩的；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（二）评卷过程中被认定为答案雷同的；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（三）考场纪律混乱、考试秩序失控，出现大面积考试作弊现象的； </w:t>
      </w:r>
    </w:p>
    <w:p>
      <w:pPr>
        <w:widowControl/>
        <w:adjustRightInd w:val="0"/>
        <w:snapToGrid w:val="0"/>
        <w:spacing w:line="560" w:lineRule="exact"/>
        <w:ind w:left="689" w:leftChars="328"/>
        <w:jc w:val="left"/>
        <w:rPr>
          <w:rFonts w:eastAsia="仿宋_GB2312"/>
          <w:kern w:val="0"/>
          <w:sz w:val="32"/>
          <w:szCs w:val="32"/>
        </w:rPr>
      </w:pPr>
      <w:r>
        <w:rPr>
          <w:rFonts w:eastAsia="仿宋_GB2312"/>
          <w:kern w:val="0"/>
          <w:sz w:val="32"/>
          <w:szCs w:val="32"/>
        </w:rPr>
        <w:t xml:space="preserve">（四）考试工作人员协助实施作弊行为，事后查实的； </w:t>
      </w:r>
      <w:bookmarkStart w:id="1" w:name="_Toc398716458"/>
      <w:r>
        <w:rPr>
          <w:rFonts w:eastAsia="仿宋_GB2312"/>
          <w:kern w:val="0"/>
          <w:sz w:val="32"/>
          <w:szCs w:val="32"/>
        </w:rPr>
        <w:br w:type="textWrapping"/>
      </w:r>
      <w:r>
        <w:rPr>
          <w:rFonts w:eastAsia="仿宋_GB2312"/>
          <w:kern w:val="0"/>
          <w:sz w:val="32"/>
          <w:szCs w:val="32"/>
        </w:rPr>
        <w:t>（五）其他应认定为作弊的行为。</w:t>
      </w:r>
      <w:bookmarkEnd w:id="1"/>
      <w:r>
        <w:rPr>
          <w:rFonts w:eastAsia="仿宋_GB2312"/>
          <w:kern w:val="0"/>
          <w:sz w:val="32"/>
          <w:szCs w:val="32"/>
        </w:rPr>
        <w:t xml:space="preserve">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第八条 考生及其他人员应当自觉维护考试工作场所的秩序，服从考试工作人员的管理，不得有下列扰乱考试秩序的行为：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（一）故意扰乱考点、考场、评卷场所等考试工作场所秩序；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（二）拒绝、妨碍考试工作人员履行管理职责； </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（三）威胁、侮辱、诽谤、诬陷或者以其他方式侵害考试工作人员、其他考生合法权益的行为；</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（四）故意损坏考场设施设备；</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（五）其他扰乱考试管理秩序的行为。 </w:t>
      </w:r>
    </w:p>
    <w:p>
      <w:pPr>
        <w:widowControl/>
        <w:adjustRightInd w:val="0"/>
        <w:snapToGrid w:val="0"/>
        <w:spacing w:line="560" w:lineRule="exact"/>
        <w:ind w:firstLine="600"/>
        <w:jc w:val="left"/>
        <w:rPr>
          <w:rFonts w:eastAsia="仿宋_GB2312"/>
          <w:kern w:val="0"/>
          <w:sz w:val="32"/>
          <w:szCs w:val="32"/>
        </w:rPr>
      </w:pPr>
      <w:r>
        <w:rPr>
          <w:rFonts w:eastAsia="仿宋_GB2312"/>
          <w:kern w:val="0"/>
          <w:sz w:val="32"/>
          <w:szCs w:val="32"/>
        </w:rPr>
        <w:t>第九条 考生有第五条所列考试违纪行为之一的，取消该科目的考试成绩。</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考生有第六条、第七条所列考试作弊行为之一的，其所报名参加考试的各阶段、各科成绩无效；参加高等教育自学考试的，当次考试成绩各科成绩无效。</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有下列情形之一的，可以视情节轻重，同时给予暂停参加该项考试1至3年的处理；情节特别严重的，可以同时给予暂停参加各种国家教育考试1至3年的处理：</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（一）组织团伙作弊的；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（二）向考场外发送、传递试题信息的；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（三）使用相关设备接收信息实施作弊的；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（四）伪造、变造身份证、准考证及其他证明材料，由他人代替或者代替考生参加考试的。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参加高等教育自学考试的考生有前款严重作弊行为的，也可以给予延迟毕业时间1至3年的处理，延迟期间考试成绩无效。</w:t>
      </w:r>
    </w:p>
    <w:p>
      <w:pPr>
        <w:widowControl/>
        <w:adjustRightInd w:val="0"/>
        <w:snapToGrid w:val="0"/>
        <w:spacing w:line="560" w:lineRule="exact"/>
        <w:ind w:firstLine="570"/>
        <w:jc w:val="left"/>
        <w:rPr>
          <w:rFonts w:eastAsia="仿宋_GB2312"/>
          <w:kern w:val="0"/>
          <w:sz w:val="32"/>
          <w:szCs w:val="32"/>
        </w:rPr>
      </w:pPr>
      <w:r>
        <w:rPr>
          <w:rFonts w:eastAsia="仿宋_GB2312"/>
          <w:kern w:val="0"/>
          <w:sz w:val="32"/>
          <w:szCs w:val="32"/>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adjustRightInd w:val="0"/>
        <w:snapToGrid w:val="0"/>
        <w:spacing w:line="560" w:lineRule="exact"/>
        <w:ind w:firstLine="600"/>
        <w:jc w:val="left"/>
        <w:rPr>
          <w:rFonts w:eastAsia="仿宋_GB2312"/>
          <w:kern w:val="0"/>
          <w:sz w:val="32"/>
          <w:szCs w:val="32"/>
        </w:rPr>
      </w:pPr>
      <w:r>
        <w:rPr>
          <w:rFonts w:eastAsia="仿宋_GB2312"/>
          <w:kern w:val="0"/>
          <w:sz w:val="32"/>
          <w:szCs w:val="32"/>
        </w:rPr>
        <w:t>第十二条 在校学生、在职教师有下列情形之一的，教育考试机构应当通报其所在学校，由学校根据有关规定严肃处理，直至开除学籍或者予以解聘：</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（一）代替考生或者由他人代替参加考试的；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（二）组织团伙作弊的；</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（三）为作弊组织者提供试题信息、答案及相应设备等参与团伙作弊行为的。 </w:t>
      </w:r>
    </w:p>
    <w:p>
      <w:pPr>
        <w:widowControl/>
        <w:adjustRightInd w:val="0"/>
        <w:snapToGrid w:val="0"/>
        <w:spacing w:line="560" w:lineRule="exact"/>
        <w:jc w:val="left"/>
        <w:rPr>
          <w:rFonts w:eastAsia="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TQwZDQwYmY4ODAzNzZlOGRlYmJiZjJhNWY4NTIifQ=="/>
  </w:docVars>
  <w:rsids>
    <w:rsidRoot w:val="14D16933"/>
    <w:rsid w:val="14D1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2022-12-01T07:23:00Z</dcterms:created>
  <dc:creator>zizi大熊猫(⁎⚈᷀᷁ᴗ⚈᷀᷁⁎)</dc:creator>
  <cp:lastModifiedBy>zizi大熊猫(⁎⚈᷀᷁ᴗ⚈᷀᷁⁎)</cp:lastModifiedBy>
  <dcterms:modified xsi:type="dcterms:W3CDTF">2022-12-01T07:24:07Z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E6A9957C72BF44C19F1EE837452F7A1F</vt:lpwstr>
  </property>
</Properties>
</file>